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5A1E" w14:textId="77777777" w:rsidR="00FA462F" w:rsidRPr="00FA462F" w:rsidRDefault="00FA462F" w:rsidP="00FA462F">
      <w:pPr>
        <w:rPr>
          <w:rFonts w:cs="Arial"/>
          <w:sz w:val="24"/>
          <w:szCs w:val="24"/>
        </w:rPr>
      </w:pPr>
    </w:p>
    <w:p w14:paraId="2712590E" w14:textId="5FA947ED" w:rsidR="00FA462F" w:rsidRDefault="00FA462F" w:rsidP="00FA462F">
      <w:pPr>
        <w:rPr>
          <w:rFonts w:ascii="Arial Bold" w:hAnsi="Arial Bold" w:cs="Arial"/>
          <w:b/>
          <w:szCs w:val="24"/>
        </w:rPr>
      </w:pPr>
      <w:r>
        <w:rPr>
          <w:rFonts w:ascii="Arial Bold" w:hAnsi="Arial Bold" w:cs="Arial"/>
          <w:b/>
          <w:szCs w:val="24"/>
        </w:rPr>
        <w:t>28 September 2023</w:t>
      </w:r>
    </w:p>
    <w:p w14:paraId="4331F41D" w14:textId="77777777" w:rsidR="00FA462F" w:rsidRDefault="00FA462F" w:rsidP="00FA462F">
      <w:pPr>
        <w:rPr>
          <w:rFonts w:ascii="Arial Bold" w:hAnsi="Arial Bold" w:cs="Arial"/>
          <w:b/>
          <w:szCs w:val="24"/>
        </w:rPr>
      </w:pPr>
    </w:p>
    <w:p w14:paraId="05AA9BA9" w14:textId="05EF2A2F" w:rsidR="00FA462F" w:rsidRPr="00FA462F" w:rsidRDefault="00FA462F" w:rsidP="00FA462F">
      <w:pPr>
        <w:rPr>
          <w:rStyle w:val="m-9085530221803953796normaltextrun"/>
          <w:rFonts w:ascii="Arial Bold" w:hAnsi="Arial Bold"/>
          <w:b/>
          <w:color w:val="000000"/>
          <w:lang w:val="en-US"/>
        </w:rPr>
      </w:pPr>
      <w:r w:rsidRPr="00FA462F">
        <w:rPr>
          <w:rFonts w:ascii="Arial Bold" w:hAnsi="Arial Bold" w:cs="Arial"/>
          <w:b/>
          <w:szCs w:val="24"/>
        </w:rPr>
        <w:t>Media Release – Blind Citizens NZ</w:t>
      </w:r>
      <w:r w:rsidRPr="00FA462F">
        <w:rPr>
          <w:rFonts w:ascii="Arial Bold" w:hAnsi="Arial Bold" w:cs="Arial"/>
          <w:b/>
          <w:szCs w:val="24"/>
        </w:rPr>
        <w:br/>
      </w:r>
      <w:r w:rsidRPr="00FA462F">
        <w:rPr>
          <w:rStyle w:val="m-9085530221803953796normaltextrun"/>
          <w:rFonts w:ascii="Arial Bold" w:hAnsi="Arial Bold"/>
          <w:b/>
          <w:color w:val="000000"/>
          <w:lang w:val="en-US"/>
        </w:rPr>
        <w:t>Blind pedestrians push back on renewed E-Scooters ‘Declaration’…</w:t>
      </w:r>
    </w:p>
    <w:p w14:paraId="69FACF67" w14:textId="53C40E00" w:rsidR="00FA462F" w:rsidRDefault="00FA462F" w:rsidP="00FA462F">
      <w:pPr>
        <w:rPr>
          <w:rFonts w:cs="Arial"/>
          <w:sz w:val="24"/>
          <w:szCs w:val="24"/>
        </w:rPr>
      </w:pPr>
      <w:r w:rsidRPr="00FA462F">
        <w:rPr>
          <w:rFonts w:cs="Arial"/>
          <w:sz w:val="24"/>
          <w:szCs w:val="24"/>
        </w:rPr>
        <w:t>Blind Citizens NZ’s National President Jonathan Godfrey says that “Waka Kotahi has kicked the problem ‘can’ down the road. Unfortunately for pedestrians, our population of people and anyone else impacted, E-scooters are now stuck right back in our way on our footpaths!”</w:t>
      </w:r>
    </w:p>
    <w:p w14:paraId="4C727B5B" w14:textId="77777777" w:rsidR="00FA6A79" w:rsidRPr="00FA462F" w:rsidRDefault="00FA6A79" w:rsidP="00FA6A79">
      <w:pPr>
        <w:rPr>
          <w:rFonts w:cs="Arial"/>
          <w:sz w:val="24"/>
          <w:szCs w:val="24"/>
        </w:rPr>
      </w:pPr>
      <w:r w:rsidRPr="00FA462F">
        <w:rPr>
          <w:rFonts w:cs="Arial"/>
          <w:sz w:val="24"/>
          <w:szCs w:val="24"/>
        </w:rPr>
        <w:t xml:space="preserve">Even though Waka Kotahi has delegated decision-making under legislation, Blind Citizens NZ does not believe the election period is the right time to put such an important policy in place. </w:t>
      </w:r>
    </w:p>
    <w:p w14:paraId="7D8D4C9F" w14:textId="77777777" w:rsidR="00FA462F" w:rsidRPr="00FA462F" w:rsidRDefault="00FA462F" w:rsidP="00FA462F">
      <w:pPr>
        <w:rPr>
          <w:rStyle w:val="m-9085530221803953796normaltextrun"/>
          <w:rFonts w:ascii="Arial" w:hAnsi="Arial" w:cs="Arial"/>
          <w:sz w:val="24"/>
          <w:szCs w:val="24"/>
        </w:rPr>
      </w:pPr>
      <w:r w:rsidRPr="00FA462F">
        <w:rPr>
          <w:rFonts w:cs="Arial"/>
          <w:sz w:val="24"/>
          <w:szCs w:val="24"/>
        </w:rPr>
        <w:t xml:space="preserve">Cities around the world are cleaning up their streets of littered for-hire e-scooters and removing them from footpaths. Yet here in NZ we are expected to accept Waka Kotahi’s decision to renew the Declaration for another five years. “This decision is a failure to keep those of us who are pedestrians safe. We actually question ‘why five years’ and findings which tell us that </w:t>
      </w:r>
      <w:r w:rsidRPr="00FA462F">
        <w:rPr>
          <w:rStyle w:val="m-9085530221803953796normaltextrun"/>
          <w:rFonts w:ascii="Arial" w:hAnsi="Arial" w:cs="Arial"/>
          <w:sz w:val="24"/>
          <w:szCs w:val="24"/>
          <w:lang w:val="en-US" w:eastAsia="en-GB"/>
        </w:rPr>
        <w:t xml:space="preserve">Waka Kotahi’s </w:t>
      </w:r>
      <w:r w:rsidRPr="00FA462F">
        <w:rPr>
          <w:rStyle w:val="m-9085530221803953796normaltextrun"/>
          <w:rFonts w:ascii="Arial" w:hAnsi="Arial" w:cs="Arial"/>
          <w:sz w:val="24"/>
          <w:szCs w:val="24"/>
          <w:lang w:val="en-US"/>
        </w:rPr>
        <w:t>review ‘…found that the greatest risk is to e-scooter riders themselves and a substantial number of pedestrians feel anxious or stressed about sharing the footpaths with them’, says the National President.</w:t>
      </w:r>
    </w:p>
    <w:p w14:paraId="07A0AC1A" w14:textId="77777777" w:rsidR="00FA462F" w:rsidRPr="00FA462F" w:rsidRDefault="00FA462F" w:rsidP="00FA462F">
      <w:pPr>
        <w:rPr>
          <w:rStyle w:val="m-9085530221803953796normaltextrun"/>
          <w:rFonts w:ascii="Arial" w:hAnsi="Arial" w:cs="Arial"/>
          <w:sz w:val="24"/>
          <w:szCs w:val="24"/>
          <w:lang w:val="en-US"/>
        </w:rPr>
      </w:pPr>
      <w:r w:rsidRPr="00FA462F">
        <w:rPr>
          <w:rStyle w:val="m-9085530221803953796normaltextrun"/>
          <w:rFonts w:ascii="Arial" w:hAnsi="Arial" w:cs="Arial"/>
          <w:sz w:val="24"/>
          <w:szCs w:val="24"/>
          <w:lang w:val="en-US"/>
        </w:rPr>
        <w:t>Mechanisms to ensure the safety of e-scooters such as geo-fenced no-go and low-speed zones for rental e-scooters are not working now, so why would we have confidence they will work in future?</w:t>
      </w:r>
    </w:p>
    <w:p w14:paraId="57F007A3" w14:textId="77777777" w:rsidR="00FA462F" w:rsidRPr="00FA462F" w:rsidRDefault="00FA462F" w:rsidP="00FA462F">
      <w:pPr>
        <w:pStyle w:val="m-9085530221803953796paragraph"/>
        <w:spacing w:before="0" w:beforeAutospacing="0" w:after="0" w:afterAutospacing="0" w:line="276" w:lineRule="auto"/>
        <w:textAlignment w:val="baseline"/>
        <w:rPr>
          <w:rFonts w:ascii="Arial" w:hAnsi="Arial"/>
          <w:sz w:val="24"/>
          <w:lang w:val="en-NZ"/>
        </w:rPr>
      </w:pPr>
      <w:r w:rsidRPr="00FA462F">
        <w:rPr>
          <w:rStyle w:val="m-9085530221803953796normaltextrun"/>
          <w:rFonts w:ascii="Arial" w:hAnsi="Arial" w:cs="Arial"/>
          <w:sz w:val="24"/>
          <w:szCs w:val="24"/>
          <w:lang w:val="en-US"/>
        </w:rPr>
        <w:t>‘Blind Citizens NZ will continue our advocacy to remove E-scooters (and other micro-mobility devices) off footpaths and into designated areas that keep pedestrians and E-scooter users safe, but we will not compromise the safety of pedestrians using footpaths” says Jonathan Godfrey, Blind Citizens NZ’s National President. &lt;ends&gt;</w:t>
      </w:r>
    </w:p>
    <w:p w14:paraId="41B9A2CD" w14:textId="77777777" w:rsidR="00FA462F" w:rsidRPr="00FA462F" w:rsidRDefault="00FA462F" w:rsidP="00FA462F">
      <w:pPr>
        <w:rPr>
          <w:sz w:val="24"/>
        </w:rPr>
      </w:pPr>
    </w:p>
    <w:p w14:paraId="2BF59197" w14:textId="2426C453" w:rsidR="00530AF6" w:rsidRPr="00FA462F" w:rsidRDefault="00FA462F" w:rsidP="001F3EE6">
      <w:pPr>
        <w:rPr>
          <w:sz w:val="24"/>
        </w:rPr>
      </w:pPr>
      <w:r w:rsidRPr="00FA462F">
        <w:rPr>
          <w:sz w:val="24"/>
        </w:rPr>
        <w:t>For further comment contact National President Jonathan Godfrey:</w:t>
      </w:r>
      <w:r w:rsidRPr="00FA462F">
        <w:rPr>
          <w:sz w:val="24"/>
        </w:rPr>
        <w:br/>
      </w:r>
      <w:r w:rsidRPr="00FA462F">
        <w:rPr>
          <w:b/>
          <w:sz w:val="24"/>
        </w:rPr>
        <w:t>Email</w:t>
      </w:r>
      <w:r w:rsidRPr="00FA462F">
        <w:rPr>
          <w:sz w:val="24"/>
        </w:rPr>
        <w:t xml:space="preserve">: </w:t>
      </w:r>
      <w:hyperlink r:id="rId11" w:history="1">
        <w:r w:rsidRPr="00FA462F">
          <w:rPr>
            <w:rStyle w:val="Hyperlink"/>
            <w:sz w:val="24"/>
          </w:rPr>
          <w:t>A.J.Godfrey@massey.ac.nz</w:t>
        </w:r>
      </w:hyperlink>
      <w:r w:rsidRPr="00FA462F">
        <w:rPr>
          <w:sz w:val="24"/>
        </w:rPr>
        <w:br/>
      </w:r>
      <w:r w:rsidRPr="00FA462F">
        <w:rPr>
          <w:b/>
          <w:sz w:val="24"/>
        </w:rPr>
        <w:t>Mobile</w:t>
      </w:r>
      <w:r w:rsidRPr="00FA462F">
        <w:rPr>
          <w:sz w:val="24"/>
        </w:rPr>
        <w:t>: 029 538 9814</w:t>
      </w:r>
    </w:p>
    <w:sectPr w:rsidR="00530AF6" w:rsidRPr="00FA462F" w:rsidSect="001F3EE6">
      <w:headerReference w:type="first" r:id="rId12"/>
      <w:footerReference w:type="first" r:id="rId13"/>
      <w:pgSz w:w="11906" w:h="16838"/>
      <w:pgMar w:top="1134" w:right="425" w:bottom="851" w:left="851" w:header="709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5970" w14:textId="77777777" w:rsidR="00B47060" w:rsidRDefault="00B47060" w:rsidP="00530AF6">
      <w:r>
        <w:separator/>
      </w:r>
    </w:p>
  </w:endnote>
  <w:endnote w:type="continuationSeparator" w:id="0">
    <w:p w14:paraId="38F80D17" w14:textId="77777777" w:rsidR="00B47060" w:rsidRDefault="00B47060" w:rsidP="005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D85" w14:textId="77777777" w:rsidR="001F3EE6" w:rsidRPr="000543E1" w:rsidRDefault="001F3EE6" w:rsidP="001F3EE6">
    <w:pPr>
      <w:spacing w:after="40"/>
      <w:rPr>
        <w:rFonts w:ascii="Arial Bold" w:hAnsi="Arial Bold"/>
        <w:b/>
        <w:sz w:val="10"/>
      </w:rPr>
    </w:pPr>
  </w:p>
  <w:p w14:paraId="77C31B6B" w14:textId="77777777" w:rsidR="001F3EE6" w:rsidRPr="00EF2655" w:rsidRDefault="001F3EE6" w:rsidP="001F3EE6">
    <w:pPr>
      <w:spacing w:after="40"/>
      <w:rPr>
        <w:rFonts w:ascii="Arial Bold" w:hAnsi="Arial Bold"/>
        <w:b/>
        <w:sz w:val="20"/>
      </w:rPr>
    </w:pPr>
    <w:r w:rsidRPr="00EF2655">
      <w:rPr>
        <w:rFonts w:ascii="Arial Bold" w:hAnsi="Arial Bold"/>
        <w:b/>
        <w:sz w:val="20"/>
      </w:rPr>
      <w:t>Charity No.CC41040</w:t>
    </w:r>
    <w:r>
      <w:rPr>
        <w:rFonts w:ascii="Arial Bold" w:hAnsi="Arial Bold"/>
        <w:b/>
        <w:sz w:val="20"/>
      </w:rPr>
      <w:tab/>
    </w:r>
    <w:r w:rsidRPr="00EF2655">
      <w:rPr>
        <w:rFonts w:ascii="Arial Bold" w:hAnsi="Arial Bold"/>
        <w:b/>
        <w:sz w:val="20"/>
      </w:rPr>
      <w:t>Association of Blind Citizens of New Zealand Inc.</w:t>
    </w:r>
    <w:r>
      <w:rPr>
        <w:rFonts w:ascii="Arial Bold" w:hAnsi="Arial Bold"/>
        <w:b/>
        <w:sz w:val="20"/>
      </w:rPr>
      <w:t xml:space="preserve"> (Blind Citizens NZ)</w:t>
    </w:r>
  </w:p>
  <w:p w14:paraId="12FFCB7D" w14:textId="77777777" w:rsidR="001F3EE6" w:rsidRPr="000543E1" w:rsidRDefault="001F3EE6" w:rsidP="001F3EE6">
    <w:pPr>
      <w:spacing w:after="40"/>
      <w:rPr>
        <w:rFonts w:cs="Arial"/>
        <w:sz w:val="20"/>
      </w:rPr>
    </w:pPr>
    <w:r w:rsidRPr="000543E1">
      <w:rPr>
        <w:rFonts w:cs="Arial"/>
        <w:sz w:val="20"/>
      </w:rPr>
      <w:t>Ground Floor, 113 Adelaide Road, Newtown, PO Box 7144, Newtown, Wellington 6242</w:t>
    </w:r>
  </w:p>
  <w:p w14:paraId="12E18367" w14:textId="10C8152A" w:rsidR="00E113CE" w:rsidRPr="001F3EE6" w:rsidRDefault="001F3EE6" w:rsidP="001F3EE6">
    <w:pPr>
      <w:rPr>
        <w:b/>
        <w:sz w:val="20"/>
      </w:rPr>
    </w:pPr>
    <w:r w:rsidRPr="000543E1">
      <w:rPr>
        <w:b/>
        <w:sz w:val="20"/>
      </w:rPr>
      <w:t xml:space="preserve">P. </w:t>
    </w:r>
    <w:r w:rsidRPr="000543E1">
      <w:rPr>
        <w:sz w:val="20"/>
      </w:rPr>
      <w:t>0800 222 694</w:t>
    </w:r>
    <w:r w:rsidRPr="000543E1">
      <w:rPr>
        <w:b/>
        <w:sz w:val="20"/>
      </w:rPr>
      <w:tab/>
      <w:t xml:space="preserve">P. </w:t>
    </w:r>
    <w:r w:rsidRPr="000543E1">
      <w:rPr>
        <w:sz w:val="20"/>
      </w:rPr>
      <w:t>+64 4 389 0033</w:t>
    </w:r>
    <w:r w:rsidRPr="000543E1">
      <w:rPr>
        <w:b/>
        <w:sz w:val="20"/>
      </w:rPr>
      <w:tab/>
      <w:t xml:space="preserve">F. </w:t>
    </w:r>
    <w:r w:rsidRPr="000543E1">
      <w:rPr>
        <w:sz w:val="20"/>
      </w:rPr>
      <w:t>+64 4 389 0030</w:t>
    </w:r>
    <w:r>
      <w:rPr>
        <w:sz w:val="20"/>
      </w:rPr>
      <w:tab/>
    </w:r>
    <w:r w:rsidRPr="000543E1">
      <w:rPr>
        <w:b/>
        <w:sz w:val="20"/>
      </w:rPr>
      <w:t xml:space="preserve">W. </w:t>
    </w:r>
    <w:r w:rsidRPr="000543E1">
      <w:rPr>
        <w:sz w:val="20"/>
      </w:rPr>
      <w:t>blindcitizensnz.org.nz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BFA" w14:textId="77777777" w:rsidR="00B47060" w:rsidRDefault="00B47060" w:rsidP="00530AF6">
      <w:r>
        <w:separator/>
      </w:r>
    </w:p>
  </w:footnote>
  <w:footnote w:type="continuationSeparator" w:id="0">
    <w:p w14:paraId="7CD3824D" w14:textId="77777777" w:rsidR="00B47060" w:rsidRDefault="00B47060" w:rsidP="0053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366" w14:textId="77777777" w:rsidR="00E113CE" w:rsidRDefault="00E113CE">
    <w:pPr>
      <w:pStyle w:val="Header"/>
    </w:pPr>
    <w:r w:rsidRPr="00B64B69"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12E18368" wp14:editId="12E18369">
          <wp:simplePos x="0" y="0"/>
          <wp:positionH relativeFrom="page">
            <wp:posOffset>2291825</wp:posOffset>
          </wp:positionH>
          <wp:positionV relativeFrom="page">
            <wp:posOffset>173420</wp:posOffset>
          </wp:positionV>
          <wp:extent cx="5088978" cy="1765738"/>
          <wp:effectExtent l="19050" t="0" r="0" b="0"/>
          <wp:wrapNone/>
          <wp:docPr id="4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8978" cy="1765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8088258"/>
    <w:name w:val="WW8Num2"/>
    <w:lvl w:ilvl="0">
      <w:start w:val="1"/>
      <w:numFmt w:val="bullet"/>
      <w:pStyle w:val="ListParagraph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6E0D69"/>
    <w:multiLevelType w:val="hybridMultilevel"/>
    <w:tmpl w:val="6610EF1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D7D31"/>
    <w:multiLevelType w:val="hybridMultilevel"/>
    <w:tmpl w:val="D6CC0F18"/>
    <w:lvl w:ilvl="0" w:tplc="510810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584"/>
    <w:multiLevelType w:val="hybridMultilevel"/>
    <w:tmpl w:val="059EDED6"/>
    <w:lvl w:ilvl="0" w:tplc="478883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A512B"/>
    <w:multiLevelType w:val="hybridMultilevel"/>
    <w:tmpl w:val="6A2A36A0"/>
    <w:lvl w:ilvl="0" w:tplc="140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291B35BB"/>
    <w:multiLevelType w:val="hybridMultilevel"/>
    <w:tmpl w:val="0116E2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8C2"/>
    <w:multiLevelType w:val="multilevel"/>
    <w:tmpl w:val="6B2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D2994"/>
    <w:multiLevelType w:val="hybridMultilevel"/>
    <w:tmpl w:val="8586DD1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79AB"/>
    <w:multiLevelType w:val="hybridMultilevel"/>
    <w:tmpl w:val="CE7615E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14526"/>
    <w:multiLevelType w:val="multilevel"/>
    <w:tmpl w:val="2B9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50931"/>
    <w:multiLevelType w:val="hybridMultilevel"/>
    <w:tmpl w:val="81503E6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67AA8"/>
    <w:multiLevelType w:val="hybridMultilevel"/>
    <w:tmpl w:val="02BC2A52"/>
    <w:lvl w:ilvl="0" w:tplc="97AAD006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30CAA"/>
    <w:multiLevelType w:val="multilevel"/>
    <w:tmpl w:val="348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C32747"/>
    <w:multiLevelType w:val="hybridMultilevel"/>
    <w:tmpl w:val="EE2E127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44BA1"/>
    <w:multiLevelType w:val="hybridMultilevel"/>
    <w:tmpl w:val="4296FE1E"/>
    <w:lvl w:ilvl="0" w:tplc="F0E8B9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88814">
    <w:abstractNumId w:val="17"/>
  </w:num>
  <w:num w:numId="2" w16cid:durableId="230972058">
    <w:abstractNumId w:val="15"/>
  </w:num>
  <w:num w:numId="3" w16cid:durableId="1404177764">
    <w:abstractNumId w:val="4"/>
  </w:num>
  <w:num w:numId="4" w16cid:durableId="895699511">
    <w:abstractNumId w:val="11"/>
  </w:num>
  <w:num w:numId="5" w16cid:durableId="1511724490">
    <w:abstractNumId w:val="14"/>
  </w:num>
  <w:num w:numId="6" w16cid:durableId="869030289">
    <w:abstractNumId w:val="14"/>
  </w:num>
  <w:num w:numId="7" w16cid:durableId="2135631296">
    <w:abstractNumId w:val="14"/>
  </w:num>
  <w:num w:numId="8" w16cid:durableId="1847330151">
    <w:abstractNumId w:val="17"/>
  </w:num>
  <w:num w:numId="9" w16cid:durableId="1883245161">
    <w:abstractNumId w:val="15"/>
  </w:num>
  <w:num w:numId="10" w16cid:durableId="80494232">
    <w:abstractNumId w:val="4"/>
  </w:num>
  <w:num w:numId="11" w16cid:durableId="130565538">
    <w:abstractNumId w:val="11"/>
  </w:num>
  <w:num w:numId="12" w16cid:durableId="1972007007">
    <w:abstractNumId w:val="14"/>
  </w:num>
  <w:num w:numId="13" w16cid:durableId="387652011">
    <w:abstractNumId w:val="14"/>
  </w:num>
  <w:num w:numId="14" w16cid:durableId="147402859">
    <w:abstractNumId w:val="14"/>
  </w:num>
  <w:num w:numId="15" w16cid:durableId="1189031842">
    <w:abstractNumId w:val="3"/>
  </w:num>
  <w:num w:numId="16" w16cid:durableId="1291085811">
    <w:abstractNumId w:val="7"/>
  </w:num>
  <w:num w:numId="17" w16cid:durableId="362941079">
    <w:abstractNumId w:val="9"/>
  </w:num>
  <w:num w:numId="18" w16cid:durableId="1486050073">
    <w:abstractNumId w:val="6"/>
  </w:num>
  <w:num w:numId="19" w16cid:durableId="1600716940">
    <w:abstractNumId w:val="10"/>
  </w:num>
  <w:num w:numId="20" w16cid:durableId="1051197981">
    <w:abstractNumId w:val="13"/>
  </w:num>
  <w:num w:numId="21" w16cid:durableId="793475748">
    <w:abstractNumId w:val="1"/>
  </w:num>
  <w:num w:numId="22" w16cid:durableId="752776450">
    <w:abstractNumId w:val="19"/>
  </w:num>
  <w:num w:numId="23" w16cid:durableId="928780006">
    <w:abstractNumId w:val="16"/>
  </w:num>
  <w:num w:numId="24" w16cid:durableId="1157259288">
    <w:abstractNumId w:val="5"/>
  </w:num>
  <w:num w:numId="25" w16cid:durableId="1898054690">
    <w:abstractNumId w:val="2"/>
  </w:num>
  <w:num w:numId="26" w16cid:durableId="9465495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835180">
    <w:abstractNumId w:val="0"/>
  </w:num>
  <w:num w:numId="28" w16cid:durableId="1203402701">
    <w:abstractNumId w:val="12"/>
  </w:num>
  <w:num w:numId="29" w16cid:durableId="1763181871">
    <w:abstractNumId w:val="8"/>
  </w:num>
  <w:num w:numId="30" w16cid:durableId="463620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9"/>
    <w:rsid w:val="00000F88"/>
    <w:rsid w:val="00064FCD"/>
    <w:rsid w:val="00075AD6"/>
    <w:rsid w:val="00080FB0"/>
    <w:rsid w:val="000A62A8"/>
    <w:rsid w:val="001F3EE6"/>
    <w:rsid w:val="002106D6"/>
    <w:rsid w:val="002F041A"/>
    <w:rsid w:val="002F2731"/>
    <w:rsid w:val="00394132"/>
    <w:rsid w:val="003A3ED1"/>
    <w:rsid w:val="0047386C"/>
    <w:rsid w:val="00474A8F"/>
    <w:rsid w:val="00485BFF"/>
    <w:rsid w:val="004E1C70"/>
    <w:rsid w:val="004E7D0A"/>
    <w:rsid w:val="00530AF6"/>
    <w:rsid w:val="005407E8"/>
    <w:rsid w:val="00604499"/>
    <w:rsid w:val="0061150C"/>
    <w:rsid w:val="00653D1F"/>
    <w:rsid w:val="006A7CF6"/>
    <w:rsid w:val="006C32F3"/>
    <w:rsid w:val="006C5791"/>
    <w:rsid w:val="006E132F"/>
    <w:rsid w:val="00702D7D"/>
    <w:rsid w:val="007056EE"/>
    <w:rsid w:val="007255E9"/>
    <w:rsid w:val="00747EDF"/>
    <w:rsid w:val="0079701C"/>
    <w:rsid w:val="007C2153"/>
    <w:rsid w:val="007C33F5"/>
    <w:rsid w:val="007E190C"/>
    <w:rsid w:val="007F1484"/>
    <w:rsid w:val="007F2ED7"/>
    <w:rsid w:val="00877177"/>
    <w:rsid w:val="00885C88"/>
    <w:rsid w:val="008F7216"/>
    <w:rsid w:val="00905724"/>
    <w:rsid w:val="0094737C"/>
    <w:rsid w:val="009605E7"/>
    <w:rsid w:val="00965288"/>
    <w:rsid w:val="009F23FC"/>
    <w:rsid w:val="00A06536"/>
    <w:rsid w:val="00A30547"/>
    <w:rsid w:val="00A37919"/>
    <w:rsid w:val="00A56374"/>
    <w:rsid w:val="00A71CD1"/>
    <w:rsid w:val="00B47060"/>
    <w:rsid w:val="00B64B69"/>
    <w:rsid w:val="00BC59D5"/>
    <w:rsid w:val="00C12C26"/>
    <w:rsid w:val="00C62A5C"/>
    <w:rsid w:val="00D142F3"/>
    <w:rsid w:val="00D6311C"/>
    <w:rsid w:val="00DF03A7"/>
    <w:rsid w:val="00E113CE"/>
    <w:rsid w:val="00E22218"/>
    <w:rsid w:val="00E23C8F"/>
    <w:rsid w:val="00E4592A"/>
    <w:rsid w:val="00E921BB"/>
    <w:rsid w:val="00EE77CA"/>
    <w:rsid w:val="00EF2BCE"/>
    <w:rsid w:val="00F054E2"/>
    <w:rsid w:val="00F22E06"/>
    <w:rsid w:val="00F62034"/>
    <w:rsid w:val="00F73853"/>
    <w:rsid w:val="00F73AFD"/>
    <w:rsid w:val="00F916E3"/>
    <w:rsid w:val="00F933DF"/>
    <w:rsid w:val="00FA462F"/>
    <w:rsid w:val="00FA6A79"/>
    <w:rsid w:val="00FD577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18360"/>
  <w15:docId w15:val="{968F88FC-609D-4001-996E-BC7FE9F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F6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AF6"/>
    <w:pPr>
      <w:outlineLvl w:val="0"/>
    </w:pPr>
    <w:rPr>
      <w:rFonts w:ascii="Arial Bold" w:hAnsi="Arial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nhideWhenUsed/>
    <w:rsid w:val="0007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5AD6"/>
  </w:style>
  <w:style w:type="paragraph" w:styleId="BalloonText">
    <w:name w:val="Balloon Text"/>
    <w:basedOn w:val="Normal"/>
    <w:link w:val="BalloonTextChar"/>
    <w:uiPriority w:val="99"/>
    <w:semiHidden/>
    <w:unhideWhenUsed/>
    <w:rsid w:val="00B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4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69"/>
  </w:style>
  <w:style w:type="paragraph" w:styleId="BodyText">
    <w:name w:val="Body Text"/>
    <w:basedOn w:val="Normal"/>
    <w:link w:val="BodyTextChar"/>
    <w:rsid w:val="00A71CD1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A71CD1"/>
    <w:rPr>
      <w:rFonts w:ascii="Arial" w:eastAsia="Times New Roman" w:hAnsi="Arial" w:cs="Times New Roman"/>
      <w:sz w:val="32"/>
      <w:szCs w:val="20"/>
      <w:lang w:eastAsia="en-AU"/>
    </w:rPr>
  </w:style>
  <w:style w:type="paragraph" w:customStyle="1" w:styleId="HeadingBlank">
    <w:name w:val="HeadingBlank"/>
    <w:basedOn w:val="Normal"/>
    <w:link w:val="HeadingBlankChar"/>
    <w:rsid w:val="000A62A8"/>
    <w:pPr>
      <w:keepNext/>
      <w:keepLines/>
      <w:spacing w:after="0" w:line="240" w:lineRule="auto"/>
    </w:pPr>
    <w:rPr>
      <w:rFonts w:eastAsia="Times New Roman" w:cs="Arial"/>
      <w:sz w:val="24"/>
      <w:szCs w:val="20"/>
    </w:rPr>
  </w:style>
  <w:style w:type="character" w:customStyle="1" w:styleId="HeadingBlankChar">
    <w:name w:val="HeadingBlank Char"/>
    <w:basedOn w:val="DefaultParagraphFont"/>
    <w:link w:val="HeadingBlank"/>
    <w:rsid w:val="000A62A8"/>
    <w:rPr>
      <w:rFonts w:ascii="Arial" w:eastAsia="Times New Roman" w:hAnsi="Arial" w:cs="Arial"/>
      <w:sz w:val="24"/>
      <w:szCs w:val="20"/>
    </w:rPr>
  </w:style>
  <w:style w:type="paragraph" w:customStyle="1" w:styleId="h2">
    <w:name w:val="h2"/>
    <w:basedOn w:val="HeadingBlank"/>
    <w:link w:val="h2Char"/>
    <w:rsid w:val="000A62A8"/>
    <w:pPr>
      <w:outlineLvl w:val="1"/>
    </w:pPr>
    <w:rPr>
      <w:b/>
      <w:sz w:val="28"/>
    </w:rPr>
  </w:style>
  <w:style w:type="character" w:customStyle="1" w:styleId="h2Char">
    <w:name w:val="h2 Char"/>
    <w:basedOn w:val="HeadingBlankChar"/>
    <w:link w:val="h2"/>
    <w:rsid w:val="000A62A8"/>
    <w:rPr>
      <w:rFonts w:ascii="Arial" w:eastAsia="Times New Roman" w:hAnsi="Arial" w:cs="Arial"/>
      <w:b/>
      <w:sz w:val="28"/>
      <w:szCs w:val="20"/>
    </w:rPr>
  </w:style>
  <w:style w:type="paragraph" w:customStyle="1" w:styleId="lb1">
    <w:name w:val="lb1"/>
    <w:basedOn w:val="Normal"/>
    <w:link w:val="lb1Char"/>
    <w:rsid w:val="000A62A8"/>
    <w:pPr>
      <w:spacing w:after="0" w:line="240" w:lineRule="auto"/>
      <w:ind w:left="360" w:hanging="360"/>
    </w:pPr>
    <w:rPr>
      <w:rFonts w:eastAsia="Times New Roman" w:cs="Arial"/>
      <w:sz w:val="24"/>
      <w:szCs w:val="20"/>
    </w:rPr>
  </w:style>
  <w:style w:type="character" w:customStyle="1" w:styleId="lb1Char">
    <w:name w:val="lb1 Char"/>
    <w:basedOn w:val="DefaultParagraphFont"/>
    <w:link w:val="lb1"/>
    <w:rsid w:val="000A62A8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qFormat/>
    <w:rsid w:val="00DF03A7"/>
    <w:pPr>
      <w:numPr>
        <w:numId w:val="27"/>
      </w:numPr>
      <w:spacing w:after="0" w:line="240" w:lineRule="auto"/>
      <w:contextualSpacing/>
    </w:pPr>
    <w:rPr>
      <w:rFonts w:eastAsia="Times New Roman" w:cs="Arial"/>
      <w:szCs w:val="20"/>
    </w:rPr>
  </w:style>
  <w:style w:type="paragraph" w:customStyle="1" w:styleId="StyleBefore5ptAfter5pt">
    <w:name w:val="Style Before:  5 pt After:  5 pt"/>
    <w:basedOn w:val="Normal"/>
    <w:rsid w:val="007F2ED7"/>
    <w:pPr>
      <w:spacing w:before="100" w:after="100" w:line="240" w:lineRule="auto"/>
    </w:pPr>
    <w:rPr>
      <w:rFonts w:eastAsia="Times New Roman" w:cs="Times New Roman"/>
      <w:szCs w:val="20"/>
    </w:rPr>
  </w:style>
  <w:style w:type="paragraph" w:styleId="NoSpacing">
    <w:name w:val="No Spacing"/>
    <w:basedOn w:val="Normal"/>
    <w:uiPriority w:val="1"/>
    <w:qFormat/>
    <w:rsid w:val="006044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604499"/>
    <w:pPr>
      <w:spacing w:after="0" w:line="240" w:lineRule="auto"/>
      <w:ind w:firstLine="360"/>
    </w:pPr>
    <w:rPr>
      <w:rFonts w:ascii="Consolas" w:eastAsia="Calibri" w:hAnsi="Consolas" w:cs="Consolas"/>
      <w:sz w:val="21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4499"/>
    <w:rPr>
      <w:rFonts w:ascii="Consolas" w:eastAsia="Calibri" w:hAnsi="Consolas" w:cs="Consolas"/>
      <w:sz w:val="21"/>
      <w:szCs w:val="21"/>
      <w:lang w:val="en-GB" w:bidi="en-US"/>
    </w:rPr>
  </w:style>
  <w:style w:type="paragraph" w:styleId="Title">
    <w:name w:val="Title"/>
    <w:basedOn w:val="Normal"/>
    <w:link w:val="TitleChar"/>
    <w:qFormat/>
    <w:rsid w:val="00530AF6"/>
    <w:pPr>
      <w:spacing w:after="0"/>
    </w:pPr>
    <w:rPr>
      <w:rFonts w:ascii="Arial Bold" w:hAnsi="Arial Bold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30AF6"/>
    <w:rPr>
      <w:rFonts w:ascii="Arial Bold" w:hAnsi="Arial Bold"/>
      <w:b/>
      <w:sz w:val="32"/>
      <w:szCs w:val="24"/>
    </w:rPr>
  </w:style>
  <w:style w:type="paragraph" w:customStyle="1" w:styleId="l1">
    <w:name w:val="l1"/>
    <w:basedOn w:val="HeadingBlank"/>
    <w:link w:val="l1Char"/>
    <w:rsid w:val="00604499"/>
    <w:pPr>
      <w:keepNext w:val="0"/>
      <w:keepLines w:val="0"/>
      <w:ind w:left="360" w:hanging="360"/>
    </w:pPr>
  </w:style>
  <w:style w:type="character" w:customStyle="1" w:styleId="l1Char">
    <w:name w:val="l1 Char"/>
    <w:basedOn w:val="HeadingBlankChar"/>
    <w:link w:val="l1"/>
    <w:rsid w:val="00604499"/>
    <w:rPr>
      <w:rFonts w:ascii="Arial" w:eastAsia="Times New Roman" w:hAnsi="Arial" w:cs="Arial"/>
      <w:sz w:val="24"/>
      <w:szCs w:val="20"/>
    </w:rPr>
  </w:style>
  <w:style w:type="paragraph" w:customStyle="1" w:styleId="h3">
    <w:name w:val="h3"/>
    <w:basedOn w:val="l1"/>
    <w:link w:val="h3Char"/>
    <w:rsid w:val="00604499"/>
    <w:pPr>
      <w:keepNext/>
      <w:keepLines/>
      <w:ind w:left="0" w:firstLine="0"/>
      <w:outlineLvl w:val="2"/>
    </w:pPr>
    <w:rPr>
      <w:b/>
    </w:rPr>
  </w:style>
  <w:style w:type="character" w:customStyle="1" w:styleId="h3Char">
    <w:name w:val="h3 Char"/>
    <w:basedOn w:val="l1Char"/>
    <w:link w:val="h3"/>
    <w:rsid w:val="00604499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13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30AF6"/>
    <w:pPr>
      <w:suppressAutoHyphens/>
      <w:spacing w:line="36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30AF6"/>
    <w:rPr>
      <w:rFonts w:ascii="Arial Bold" w:hAnsi="Arial Bold"/>
      <w:b/>
      <w:bCs/>
      <w:sz w:val="32"/>
    </w:rPr>
  </w:style>
  <w:style w:type="paragraph" w:customStyle="1" w:styleId="m-9085530221803953796paragraph">
    <w:name w:val="m_-9085530221803953796paragraph"/>
    <w:basedOn w:val="Normal"/>
    <w:rsid w:val="00FA462F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GB" w:eastAsia="en-GB"/>
    </w:rPr>
  </w:style>
  <w:style w:type="character" w:customStyle="1" w:styleId="m-9085530221803953796normaltextrun">
    <w:name w:val="m_-9085530221803953796normaltextrun"/>
    <w:basedOn w:val="DefaultParagraphFont"/>
    <w:rsid w:val="00FA462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J.Godfrey@massey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Props1.xml><?xml version="1.0" encoding="utf-8"?>
<ds:datastoreItem xmlns:ds="http://schemas.openxmlformats.org/officeDocument/2006/customXml" ds:itemID="{1D312663-2DAF-4545-9BAB-4CC225EBE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272A6-FF4C-4A36-B30D-585138ED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E045A-454E-4C16-BFFA-A4405AADE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2427-6A74-48B8-9667-F2D9EB6E1161}">
  <ds:schemaRefs>
    <ds:schemaRef ds:uri="http://schemas.microsoft.com/office/2006/metadata/properties"/>
    <ds:schemaRef ds:uri="http://schemas.microsoft.com/office/infopath/2007/PartnerControls"/>
    <ds:schemaRef ds:uri="6a7f7810-7080-4eb4-b66c-c41c6fc69d87"/>
    <ds:schemaRef ds:uri="0c8419a8-0969-48de-a896-901fe0661d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Empson</dc:creator>
  <cp:lastModifiedBy>Sarah Walters</cp:lastModifiedBy>
  <cp:revision>2</cp:revision>
  <cp:lastPrinted>2023-09-28T06:27:00Z</cp:lastPrinted>
  <dcterms:created xsi:type="dcterms:W3CDTF">2023-09-29T04:43:00Z</dcterms:created>
  <dcterms:modified xsi:type="dcterms:W3CDTF">2023-09-29T04:43:00Z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Order">
    <vt:r8>1700600</vt:r8>
  </property>
  <property fmtid="{D5CDD505-2E9C-101B-9397-08002B2CF9AE}" pid="4" name="MediaServiceImageTags">
    <vt:lpwstr/>
  </property>
</Properties>
</file>